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27A1C7" w14:textId="77777777" w:rsidR="00791C66" w:rsidRDefault="00791C66" w:rsidP="00791C66">
      <w:pPr>
        <w:jc w:val="right"/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 xml:space="preserve">Załącznik nr 8 do umowy </w:t>
      </w:r>
    </w:p>
    <w:p w14:paraId="377620AA" w14:textId="77777777" w:rsidR="00791C66" w:rsidRDefault="00791C66" w:rsidP="00791C66">
      <w:pPr>
        <w:rPr>
          <w:rFonts w:eastAsia="Times New Roman" w:cstheme="minorHAnsi"/>
          <w:b/>
          <w:sz w:val="20"/>
          <w:szCs w:val="20"/>
        </w:rPr>
      </w:pPr>
    </w:p>
    <w:p w14:paraId="49CFFDA3" w14:textId="77777777" w:rsidR="00791C66" w:rsidRDefault="00791C66" w:rsidP="00791C66">
      <w:pPr>
        <w:rPr>
          <w:rFonts w:eastAsia="Times New Roman" w:cstheme="minorHAnsi"/>
          <w:b/>
          <w:sz w:val="20"/>
          <w:szCs w:val="20"/>
        </w:rPr>
      </w:pPr>
    </w:p>
    <w:p w14:paraId="4B4234ED" w14:textId="77777777" w:rsidR="00791C66" w:rsidRDefault="00791C66" w:rsidP="00791C66">
      <w:pPr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>Klauzula informacyjna</w:t>
      </w:r>
    </w:p>
    <w:p w14:paraId="45F5325A" w14:textId="77777777" w:rsidR="00791C66" w:rsidRDefault="00791C66" w:rsidP="00791C66">
      <w:pPr>
        <w:jc w:val="both"/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>Zgodnie z art. 13 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zwanego dalej „RODO", informuje się że:</w:t>
      </w:r>
    </w:p>
    <w:p w14:paraId="6A9980C2" w14:textId="77777777" w:rsidR="00791C66" w:rsidRDefault="00791C66" w:rsidP="00791C66">
      <w:pPr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>I.     Administrator danych osobowych</w:t>
      </w:r>
    </w:p>
    <w:p w14:paraId="1DED790E" w14:textId="77777777" w:rsidR="00791C66" w:rsidRDefault="00791C66" w:rsidP="00791C66">
      <w:pPr>
        <w:jc w:val="both"/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>1) Administratorem danych jest Muzeum Ziemi Sądeckiej z siedzibą przy ul. Jagiellońskiej 56, 33-300 Nowy Sącz.</w:t>
      </w:r>
    </w:p>
    <w:p w14:paraId="3A49DB1D" w14:textId="77777777" w:rsidR="00791C66" w:rsidRDefault="00791C66" w:rsidP="00791C66">
      <w:pPr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>2)    Kontakt do IOD: sekretariat@muzeum.sacz.pl, tel. 600896868.</w:t>
      </w:r>
    </w:p>
    <w:p w14:paraId="3E67B6E2" w14:textId="77777777" w:rsidR="00791C66" w:rsidRDefault="00791C66" w:rsidP="00791C66">
      <w:pPr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>II. Cel przetwarzania danych osobowych i podstawy prawne przetwarzania</w:t>
      </w:r>
    </w:p>
    <w:p w14:paraId="2BDFE3A7" w14:textId="77777777" w:rsidR="00791C66" w:rsidRDefault="00791C66" w:rsidP="00791C66">
      <w:pPr>
        <w:pStyle w:val="NormalnyWeb"/>
        <w:numPr>
          <w:ilvl w:val="0"/>
          <w:numId w:val="1"/>
        </w:numPr>
        <w:ind w:left="0" w:hanging="284"/>
        <w:jc w:val="both"/>
        <w:rPr>
          <w:rFonts w:ascii="Calibri" w:hAnsi="Calibri" w:cs="Calibr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 xml:space="preserve">Administrator będzie przetwarzać Pani / Pana  dane osobowe na podstawie art. 6 ust.1 lit. b), c) i f)  RODO  w celu realizacji, zawartej z Muzeum Ziemi Sądeckiej, umowy o udzielenie zamówienia publicznego w ramach projektu partnerskiego pn. „Małopolski dwór – zielona odnowa i odbudowa zabytków i adaptacja dla nowych funkcji </w:t>
      </w:r>
      <w:proofErr w:type="spellStart"/>
      <w:r>
        <w:rPr>
          <w:rFonts w:asciiTheme="minorHAnsi" w:hAnsiTheme="minorHAnsi" w:cstheme="minorHAnsi"/>
          <w:b/>
          <w:sz w:val="20"/>
          <w:szCs w:val="20"/>
        </w:rPr>
        <w:t>społeczno</w:t>
      </w:r>
      <w:proofErr w:type="spellEnd"/>
      <w:r>
        <w:rPr>
          <w:rFonts w:asciiTheme="minorHAnsi" w:hAnsiTheme="minorHAnsi" w:cstheme="minorHAnsi"/>
          <w:b/>
          <w:sz w:val="20"/>
          <w:szCs w:val="20"/>
        </w:rPr>
        <w:t xml:space="preserve"> – gospodarczych”, </w:t>
      </w:r>
      <w:r>
        <w:rPr>
          <w:rFonts w:ascii="Calibri" w:hAnsi="Calibri" w:cs="Calibri"/>
          <w:b/>
          <w:sz w:val="20"/>
          <w:szCs w:val="20"/>
        </w:rPr>
        <w:t>objętej Programu Fundusze Europejskie dla Małopolski 2021-2027, Priorytet 5 Fundusze Europejskie wspierające infrastrukturę społeczną, Działanie 5.17 Infrastruktura regionalnych instytucji kultury, typ projektu A Infrastruktura regionalnych instytucji kultury w ramach programu Fundusze Europejskie dla Małopolski 2021-2027, a także celem rozliczenia dofinansowania otrzymanego w ramach ww. programu (m.in. potwierdzenia kwalifikowalności wydatków).</w:t>
      </w:r>
    </w:p>
    <w:p w14:paraId="472D588E" w14:textId="77777777" w:rsidR="00791C66" w:rsidRDefault="00791C66" w:rsidP="00791C66">
      <w:pPr>
        <w:jc w:val="both"/>
        <w:rPr>
          <w:rFonts w:ascii="Calibri" w:eastAsia="Times New Roman" w:hAnsi="Calibri" w:cs="Calibri"/>
          <w:b/>
          <w:sz w:val="20"/>
          <w:szCs w:val="20"/>
        </w:rPr>
      </w:pPr>
      <w:r>
        <w:rPr>
          <w:rFonts w:eastAsia="Times New Roman" w:cs="Calibri"/>
          <w:b/>
          <w:sz w:val="20"/>
          <w:szCs w:val="20"/>
        </w:rPr>
        <w:t>Podanie danych jest</w:t>
      </w:r>
      <w:r>
        <w:rPr>
          <w:rFonts w:cs="Calibri"/>
          <w:b/>
          <w:color w:val="1E1E1E"/>
          <w:sz w:val="20"/>
          <w:szCs w:val="20"/>
          <w:shd w:val="clear" w:color="auto" w:fill="FFFCF9"/>
        </w:rPr>
        <w:t xml:space="preserve"> wymogiem ustawowym określonym w szczególności w przepisach ustawy z dnia 11 września 2019r. Praw zamówień publicznych, kodeksu cywilnego lub wynikają z wytycznych instytucji finansujących, związanych z udziałem w postępowaniu o udzielenie zamówienia publicznego; i jego realizacją, konsekwencje niepodania określonych danych wynikają z ustawy Prawo zamówień publicznych, kodeksu cywilnego lub ww. wytycznych.</w:t>
      </w:r>
    </w:p>
    <w:p w14:paraId="31AB2617" w14:textId="77777777" w:rsidR="00791C66" w:rsidRDefault="00791C66" w:rsidP="00791C66">
      <w:pPr>
        <w:jc w:val="both"/>
        <w:rPr>
          <w:rFonts w:eastAsia="Calibri" w:cstheme="minorHAnsi"/>
          <w:sz w:val="22"/>
          <w:szCs w:val="22"/>
        </w:rPr>
      </w:pPr>
      <w:r>
        <w:rPr>
          <w:rFonts w:eastAsia="Times New Roman" w:cstheme="minorHAnsi"/>
          <w:b/>
          <w:sz w:val="20"/>
          <w:szCs w:val="20"/>
        </w:rPr>
        <w:t xml:space="preserve">Dane osobowe będą przetwarzane na </w:t>
      </w:r>
      <w:r>
        <w:rPr>
          <w:rFonts w:cstheme="minorHAnsi"/>
          <w:b/>
          <w:bCs/>
          <w:sz w:val="20"/>
          <w:szCs w:val="20"/>
        </w:rPr>
        <w:t xml:space="preserve">podstawie art. 6 ust. 1 lit. </w:t>
      </w:r>
      <w:proofErr w:type="spellStart"/>
      <w:r>
        <w:rPr>
          <w:rFonts w:cstheme="minorHAnsi"/>
          <w:b/>
          <w:bCs/>
          <w:sz w:val="20"/>
          <w:szCs w:val="20"/>
        </w:rPr>
        <w:t>b,c,f</w:t>
      </w:r>
      <w:proofErr w:type="spellEnd"/>
      <w:r>
        <w:rPr>
          <w:rFonts w:cstheme="minorHAnsi"/>
          <w:b/>
          <w:bCs/>
          <w:sz w:val="20"/>
          <w:szCs w:val="20"/>
        </w:rPr>
        <w:t xml:space="preserve">  RODO.</w:t>
      </w:r>
    </w:p>
    <w:p w14:paraId="0DE1066B" w14:textId="77777777" w:rsidR="00791C66" w:rsidRDefault="00791C66" w:rsidP="00791C66">
      <w:pPr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>III.    Kategorie danych osobowych</w:t>
      </w:r>
    </w:p>
    <w:p w14:paraId="0CBFE3FB" w14:textId="77777777" w:rsidR="00791C66" w:rsidRDefault="00791C66" w:rsidP="00791C66">
      <w:pPr>
        <w:jc w:val="both"/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 xml:space="preserve">Administrator będzie przetwarzać następujące kategorie Pani/Pana danych: </w:t>
      </w:r>
    </w:p>
    <w:p w14:paraId="3899D4FF" w14:textId="77777777" w:rsidR="00791C66" w:rsidRDefault="00791C66" w:rsidP="00791C66">
      <w:pPr>
        <w:pStyle w:val="Akapitzlist"/>
        <w:numPr>
          <w:ilvl w:val="0"/>
          <w:numId w:val="2"/>
        </w:numPr>
        <w:spacing w:after="200" w:line="276" w:lineRule="auto"/>
        <w:contextualSpacing w:val="0"/>
        <w:jc w:val="both"/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 xml:space="preserve">dane (imię, nazwisko, adres poczty elektronicznej, numer telefonu) osób reprezentujących i pracowników  podmiotów wykonujących zadania w ramach  projektu partnerskiego oraz podmiotów udostępniających zasoby w ramach postępowań o udzielenie zamówienia publicznego lub/i </w:t>
      </w:r>
      <w:r>
        <w:rPr>
          <w:rFonts w:eastAsia="Times New Roman" w:cstheme="minorHAnsi"/>
          <w:b/>
          <w:sz w:val="20"/>
          <w:szCs w:val="20"/>
        </w:rPr>
        <w:lastRenderedPageBreak/>
        <w:t>wystawiających dokumenty celem ubiegania się o udzielenia zamówienia publicznego, podwykonawców i dalszych podwykonawców zaangażowanych w realizacje projektu.</w:t>
      </w:r>
    </w:p>
    <w:p w14:paraId="008D190D" w14:textId="77777777" w:rsidR="00791C66" w:rsidRDefault="00791C66" w:rsidP="00791C66">
      <w:pPr>
        <w:pStyle w:val="Akapitzlist"/>
        <w:numPr>
          <w:ilvl w:val="0"/>
          <w:numId w:val="2"/>
        </w:numPr>
        <w:spacing w:after="200" w:line="276" w:lineRule="auto"/>
        <w:contextualSpacing w:val="0"/>
        <w:jc w:val="both"/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>dane związane ze stosunkiem pracy wiążących wykonawcę/podwykonawcę, dalszego podwykonawcę z pracownikami lub innych osób zaangażowanych w realizację projektu (imię, nazwisko, wymiar czasu pracy, data nawiązania i rozwiązania stosunku pracy- w zakresie wymogu zatrudniania na podstawie stosunku pracy określonego w dokumentach zamówienia publicznego),</w:t>
      </w:r>
    </w:p>
    <w:p w14:paraId="4006B61B" w14:textId="77777777" w:rsidR="00791C66" w:rsidRDefault="00791C66" w:rsidP="00791C66">
      <w:pPr>
        <w:pStyle w:val="Akapitzlist"/>
        <w:numPr>
          <w:ilvl w:val="0"/>
          <w:numId w:val="2"/>
        </w:numPr>
        <w:spacing w:after="200" w:line="276" w:lineRule="auto"/>
        <w:contextualSpacing w:val="0"/>
        <w:jc w:val="both"/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>dane (imię, nazwisko, adres poczty elektronicznej, numer telefonu) osób fizycznych widniejących na dokumentach potwierdzających wykonanie projektu oraz kwalifikowalność wydatków, nie wskazanych w pkt 1.</w:t>
      </w:r>
    </w:p>
    <w:p w14:paraId="5C84EDFE" w14:textId="77777777" w:rsidR="00791C66" w:rsidRDefault="00791C66" w:rsidP="00791C66">
      <w:pPr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>IV.   Okres przechowywania danych osobowych</w:t>
      </w:r>
    </w:p>
    <w:p w14:paraId="72AB19D0" w14:textId="77777777" w:rsidR="00791C66" w:rsidRDefault="00791C66" w:rsidP="00791C66">
      <w:pPr>
        <w:jc w:val="both"/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>Dane będą przechowywane przez okres niezbędny do realizacji oraz rozliczenia projektu partnerskiego oraz przez okres niezbędny do realizacji celów archiwizacyjnych wskazany  w przepisach prawa.</w:t>
      </w:r>
    </w:p>
    <w:p w14:paraId="290A3A06" w14:textId="77777777" w:rsidR="00791C66" w:rsidRDefault="00791C66" w:rsidP="00791C66">
      <w:pPr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>V.  Prawa osób,  których dane dotyczą</w:t>
      </w:r>
    </w:p>
    <w:p w14:paraId="0860BC98" w14:textId="748EA812" w:rsidR="00791C66" w:rsidRDefault="00791C66" w:rsidP="00791C66">
      <w:pPr>
        <w:spacing w:after="0"/>
        <w:rPr>
          <w:rFonts w:eastAsia="Times New Roman" w:cs="Calibri"/>
          <w:b/>
          <w:bCs/>
          <w:color w:val="1E1E1E"/>
          <w:sz w:val="20"/>
          <w:szCs w:val="20"/>
          <w:lang w:eastAsia="pl-PL"/>
        </w:rPr>
      </w:pPr>
      <w:r>
        <w:rPr>
          <w:rFonts w:eastAsia="Times New Roman" w:cstheme="minorHAnsi"/>
          <w:b/>
          <w:sz w:val="20"/>
          <w:szCs w:val="20"/>
        </w:rPr>
        <w:t>1)      Osobie, której dane dotyczą przysługuje, na zasadach określonych przepisami prawa,  prawo do:</w:t>
      </w:r>
      <w:r>
        <w:rPr>
          <w:rFonts w:eastAsia="Times New Roman" w:cs="Calibri"/>
          <w:b/>
          <w:bCs/>
          <w:color w:val="1E1E1E"/>
          <w:sz w:val="20"/>
          <w:szCs w:val="20"/>
          <w:lang w:eastAsia="pl-PL"/>
        </w:rPr>
        <w:br/>
      </w:r>
      <w:r>
        <w:rPr>
          <w:rFonts w:eastAsia="Times New Roman" w:cs="Calibri"/>
          <w:b/>
          <w:bCs/>
          <w:color w:val="1E1E1E"/>
          <w:sz w:val="20"/>
          <w:szCs w:val="20"/>
          <w:shd w:val="clear" w:color="auto" w:fill="FFFCF9"/>
          <w:lang w:eastAsia="pl-PL"/>
        </w:rPr>
        <w:t>– na podstawie art. 15 RODO prawo dostępu do danych osobowych Pani/Pana dotyczących,</w:t>
      </w:r>
      <w:r>
        <w:rPr>
          <w:rFonts w:eastAsia="Times New Roman" w:cs="Calibri"/>
          <w:b/>
          <w:bCs/>
          <w:color w:val="1E1E1E"/>
          <w:sz w:val="20"/>
          <w:szCs w:val="20"/>
          <w:lang w:eastAsia="pl-PL"/>
        </w:rPr>
        <w:br/>
      </w:r>
      <w:r>
        <w:rPr>
          <w:rFonts w:eastAsia="Times New Roman" w:cs="Calibri"/>
          <w:b/>
          <w:bCs/>
          <w:color w:val="1E1E1E"/>
          <w:sz w:val="20"/>
          <w:szCs w:val="20"/>
          <w:shd w:val="clear" w:color="auto" w:fill="FFFCF9"/>
          <w:lang w:eastAsia="pl-PL"/>
        </w:rPr>
        <w:t>– na podstawie art. 16 RODO prawo do sprostowania Pani/Pana danych osobowych,</w:t>
      </w:r>
      <w:r>
        <w:rPr>
          <w:rFonts w:eastAsia="Times New Roman" w:cs="Calibri"/>
          <w:b/>
          <w:bCs/>
          <w:color w:val="1E1E1E"/>
          <w:sz w:val="20"/>
          <w:szCs w:val="20"/>
          <w:lang w:eastAsia="pl-PL"/>
        </w:rPr>
        <w:br/>
      </w:r>
      <w:r>
        <w:rPr>
          <w:rFonts w:eastAsia="Times New Roman" w:cs="Calibri"/>
          <w:b/>
          <w:bCs/>
          <w:color w:val="1E1E1E"/>
          <w:sz w:val="20"/>
          <w:szCs w:val="20"/>
          <w:shd w:val="clear" w:color="auto" w:fill="FFFCF9"/>
          <w:lang w:eastAsia="pl-PL"/>
        </w:rPr>
        <w:t>– na podstawie art. 18 RODO prawo żądania od administratora ograniczenia przetwarzania danych osobowych z zastrzeżeniem przypadków, o których mowa w art. 18 ust. 2 RODO,</w:t>
      </w:r>
      <w:r>
        <w:rPr>
          <w:rFonts w:eastAsia="Times New Roman" w:cs="Calibri"/>
          <w:b/>
          <w:bCs/>
          <w:color w:val="1E1E1E"/>
          <w:sz w:val="20"/>
          <w:szCs w:val="20"/>
          <w:lang w:eastAsia="pl-PL"/>
        </w:rPr>
        <w:br/>
      </w:r>
      <w:r>
        <w:rPr>
          <w:rFonts w:eastAsia="Times New Roman" w:cs="Calibri"/>
          <w:b/>
          <w:bCs/>
          <w:color w:val="1E1E1E"/>
          <w:sz w:val="20"/>
          <w:szCs w:val="20"/>
          <w:shd w:val="clear" w:color="auto" w:fill="FFFCF9"/>
          <w:lang w:eastAsia="pl-PL"/>
        </w:rPr>
        <w:t>– prawo do wniesienia skargi do Prezesa Urzędu Ochrony Danych Osobowych, gdy uzna Pani/Pan, że przetwarzanie danych osobowych Pani/Pana dotyczących narusza przepisy RODO;</w:t>
      </w:r>
      <w:r>
        <w:rPr>
          <w:rFonts w:eastAsia="Times New Roman" w:cs="Calibri"/>
          <w:b/>
          <w:bCs/>
          <w:color w:val="1E1E1E"/>
          <w:sz w:val="20"/>
          <w:szCs w:val="20"/>
          <w:lang w:eastAsia="pl-PL"/>
        </w:rPr>
        <w:br/>
      </w:r>
      <w:r>
        <w:rPr>
          <w:rFonts w:eastAsia="Times New Roman" w:cs="Calibri"/>
          <w:b/>
          <w:bCs/>
          <w:color w:val="1E1E1E"/>
          <w:sz w:val="20"/>
          <w:szCs w:val="20"/>
          <w:shd w:val="clear" w:color="auto" w:fill="FFFCF9"/>
          <w:lang w:eastAsia="pl-PL"/>
        </w:rPr>
        <w:t xml:space="preserve">Nie przysługuje </w:t>
      </w:r>
      <w:r>
        <w:rPr>
          <w:rFonts w:eastAsia="Times New Roman" w:cs="Calibri"/>
          <w:b/>
          <w:bCs/>
          <w:color w:val="1E1E1E"/>
          <w:sz w:val="20"/>
          <w:szCs w:val="20"/>
          <w:lang w:eastAsia="pl-PL"/>
        </w:rPr>
        <w:br/>
      </w:r>
      <w:r>
        <w:rPr>
          <w:rFonts w:eastAsia="Times New Roman" w:cs="Calibri"/>
          <w:b/>
          <w:bCs/>
          <w:color w:val="1E1E1E"/>
          <w:sz w:val="20"/>
          <w:szCs w:val="20"/>
          <w:shd w:val="clear" w:color="auto" w:fill="FFFCF9"/>
          <w:lang w:eastAsia="pl-PL"/>
        </w:rPr>
        <w:t>– w związku z art. 17 ust. 3 lit. b, d lub e RODO prawo do usunięcia danych osobowych,</w:t>
      </w:r>
      <w:r>
        <w:rPr>
          <w:rFonts w:eastAsia="Times New Roman" w:cs="Calibri"/>
          <w:b/>
          <w:bCs/>
          <w:color w:val="1E1E1E"/>
          <w:sz w:val="20"/>
          <w:szCs w:val="20"/>
          <w:lang w:eastAsia="pl-PL"/>
        </w:rPr>
        <w:br/>
      </w:r>
      <w:r>
        <w:rPr>
          <w:rFonts w:eastAsia="Times New Roman" w:cs="Calibri"/>
          <w:b/>
          <w:bCs/>
          <w:color w:val="1E1E1E"/>
          <w:sz w:val="20"/>
          <w:szCs w:val="20"/>
          <w:shd w:val="clear" w:color="auto" w:fill="FFFCF9"/>
          <w:lang w:eastAsia="pl-PL"/>
        </w:rPr>
        <w:t>– prawo do przenoszenia danych osobowych, o którym mowa w art. 20 RODO,</w:t>
      </w:r>
      <w:r>
        <w:rPr>
          <w:rFonts w:eastAsia="Times New Roman" w:cs="Calibri"/>
          <w:b/>
          <w:bCs/>
          <w:color w:val="1E1E1E"/>
          <w:sz w:val="20"/>
          <w:szCs w:val="20"/>
          <w:lang w:eastAsia="pl-PL"/>
        </w:rPr>
        <w:br/>
      </w:r>
      <w:r>
        <w:rPr>
          <w:rFonts w:eastAsia="Times New Roman" w:cs="Calibri"/>
          <w:b/>
          <w:bCs/>
          <w:color w:val="1E1E1E"/>
          <w:sz w:val="20"/>
          <w:szCs w:val="20"/>
          <w:shd w:val="clear" w:color="auto" w:fill="FFFCF9"/>
          <w:lang w:eastAsia="pl-PL"/>
        </w:rPr>
        <w:t>– na podstawie art. 21 RODO prawo sprzeciwu, wobec przetwarzania danych osobowych, gdyż podstawą prawną przetwarzania Pani/Pana danych osobowych jest w szczególności art. 6 ust. 1 lit. c RODO</w:t>
      </w:r>
    </w:p>
    <w:p w14:paraId="1FD2C17D" w14:textId="77777777" w:rsidR="00791C66" w:rsidRDefault="00791C66" w:rsidP="00791C66">
      <w:pPr>
        <w:spacing w:after="0"/>
        <w:rPr>
          <w:rFonts w:ascii="Calibri" w:eastAsia="Times New Roman" w:hAnsi="Calibri" w:cs="Calibri"/>
          <w:b/>
          <w:bCs/>
          <w:sz w:val="20"/>
          <w:szCs w:val="20"/>
        </w:rPr>
      </w:pPr>
      <w:bookmarkStart w:id="0" w:name="_GoBack"/>
      <w:bookmarkEnd w:id="0"/>
    </w:p>
    <w:p w14:paraId="7CF7D711" w14:textId="567E4142" w:rsidR="00791C66" w:rsidRDefault="00791C66" w:rsidP="00791C66">
      <w:pPr>
        <w:spacing w:after="0"/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="Calibri"/>
          <w:b/>
          <w:bCs/>
          <w:sz w:val="20"/>
          <w:szCs w:val="20"/>
        </w:rPr>
        <w:t>Każdej osobie, której dane są przetwarzane</w:t>
      </w:r>
      <w:r>
        <w:rPr>
          <w:rFonts w:eastAsia="Times New Roman" w:cstheme="minorHAnsi"/>
          <w:b/>
          <w:sz w:val="20"/>
          <w:szCs w:val="20"/>
        </w:rPr>
        <w:t xml:space="preserve"> przysługuje prawo do wniesienia skargi do Prezesa Urzędu Ochrony Danych Osobowych.</w:t>
      </w:r>
    </w:p>
    <w:p w14:paraId="4B02A3B5" w14:textId="77777777" w:rsidR="00791C66" w:rsidRDefault="00791C66" w:rsidP="00791C66">
      <w:pPr>
        <w:rPr>
          <w:rFonts w:eastAsia="Times New Roman" w:cstheme="minorHAnsi"/>
          <w:b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>VI   Odbiorcy danych</w:t>
      </w:r>
    </w:p>
    <w:p w14:paraId="3F4F4353" w14:textId="77777777" w:rsidR="00791C66" w:rsidRDefault="00791C66" w:rsidP="00791C66">
      <w:pPr>
        <w:jc w:val="both"/>
        <w:rPr>
          <w:rFonts w:eastAsia="Calibri" w:cstheme="minorHAnsi"/>
          <w:b/>
          <w:color w:val="1E1E1E"/>
          <w:sz w:val="20"/>
          <w:szCs w:val="20"/>
          <w:shd w:val="clear" w:color="auto" w:fill="FFFCF9"/>
        </w:rPr>
      </w:pPr>
      <w:r>
        <w:rPr>
          <w:rFonts w:eastAsia="Times New Roman" w:cstheme="minorHAnsi"/>
          <w:b/>
          <w:sz w:val="20"/>
          <w:szCs w:val="20"/>
        </w:rPr>
        <w:t xml:space="preserve">Dane osobowe mogą zostać ujawnione podmiotom, którym zostanie udostępniona dokumentacja związana z realizacją i rozliczeniem projektu  partnerskiego na podstawie przepisów prawa oraz podmiotom przetwarzającym dane osobowe w imieniu Administratora, a także  </w:t>
      </w:r>
      <w:r>
        <w:rPr>
          <w:rFonts w:cstheme="minorHAnsi"/>
          <w:b/>
          <w:color w:val="1E1E1E"/>
          <w:sz w:val="20"/>
          <w:szCs w:val="20"/>
          <w:shd w:val="clear" w:color="auto" w:fill="FFFCF9"/>
        </w:rPr>
        <w:t>instytucjom zarządzającym programami pomocowymi, w ramach których realizowany jest projekt.</w:t>
      </w:r>
    </w:p>
    <w:p w14:paraId="5ED6A88F" w14:textId="77777777" w:rsidR="00791C66" w:rsidRDefault="00791C66" w:rsidP="00791C66">
      <w:pPr>
        <w:jc w:val="both"/>
        <w:rPr>
          <w:rFonts w:cstheme="minorHAnsi"/>
          <w:b/>
          <w:color w:val="1E1E1E"/>
          <w:sz w:val="20"/>
          <w:szCs w:val="20"/>
          <w:shd w:val="clear" w:color="auto" w:fill="FFFCF9"/>
        </w:rPr>
      </w:pPr>
    </w:p>
    <w:p w14:paraId="6C0D54E2" w14:textId="77777777" w:rsidR="00791C66" w:rsidRDefault="00791C66" w:rsidP="00791C66">
      <w:pPr>
        <w:jc w:val="both"/>
        <w:rPr>
          <w:rFonts w:eastAsia="Times New Roman" w:cstheme="minorHAnsi"/>
          <w:b/>
          <w:sz w:val="20"/>
          <w:szCs w:val="20"/>
        </w:rPr>
      </w:pPr>
    </w:p>
    <w:p w14:paraId="4620B48A" w14:textId="77777777" w:rsidR="00CC6859" w:rsidRPr="00CC6859" w:rsidRDefault="00CC6859" w:rsidP="002E3A0B"/>
    <w:sectPr w:rsidR="00CC6859" w:rsidRPr="00CC6859" w:rsidSect="00B36E5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2516" w:right="1417" w:bottom="2835" w:left="1417" w:header="708" w:footer="2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7836CD" w14:textId="77777777" w:rsidR="004E7988" w:rsidRDefault="004E7988" w:rsidP="002A0447">
      <w:pPr>
        <w:spacing w:after="0" w:line="240" w:lineRule="auto"/>
      </w:pPr>
      <w:r>
        <w:separator/>
      </w:r>
    </w:p>
  </w:endnote>
  <w:endnote w:type="continuationSeparator" w:id="0">
    <w:p w14:paraId="3DC5A22C" w14:textId="77777777" w:rsidR="004E7988" w:rsidRDefault="004E7988" w:rsidP="002A04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fault Metrics Font">
    <w:altName w:val="Cambria"/>
    <w:charset w:val="01"/>
    <w:family w:val="swiss"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F98730" w14:textId="77777777" w:rsidR="002A0447" w:rsidRDefault="002A044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ADC477" w14:textId="695A49A8" w:rsidR="002A0447" w:rsidRPr="009507AB" w:rsidRDefault="002E3A0B" w:rsidP="00B47A50">
    <w:pPr>
      <w:pStyle w:val="Stopka"/>
      <w:ind w:left="-360"/>
      <w:rPr>
        <w:rFonts w:ascii="Open Sans" w:hAnsi="Open Sans" w:cs="Open Sans"/>
        <w:sz w:val="20"/>
        <w:szCs w:val="20"/>
      </w:rPr>
    </w:pPr>
    <w:r>
      <w:rPr>
        <w:noProof/>
      </w:rPr>
      <w:drawing>
        <wp:anchor distT="0" distB="0" distL="114300" distR="114300" simplePos="0" relativeHeight="251678720" behindDoc="0" locked="0" layoutInCell="1" allowOverlap="1" wp14:anchorId="47C89264" wp14:editId="6C987566">
          <wp:simplePos x="0" y="0"/>
          <wp:positionH relativeFrom="margin">
            <wp:posOffset>-232105</wp:posOffset>
          </wp:positionH>
          <wp:positionV relativeFrom="paragraph">
            <wp:posOffset>300</wp:posOffset>
          </wp:positionV>
          <wp:extent cx="2010398" cy="1012204"/>
          <wp:effectExtent l="0" t="0" r="9525" b="0"/>
          <wp:wrapNone/>
          <wp:docPr id="2080871327" name="Obraz 20808713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 cstate="hq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010398" cy="101220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927C2">
      <w:rPr>
        <w:rFonts w:ascii="Open Sans" w:hAnsi="Open Sans" w:cs="Open Sans"/>
        <w:noProof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8D91EC" w14:textId="77777777" w:rsidR="002A0447" w:rsidRDefault="002A044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B297871" w14:textId="77777777" w:rsidR="004E7988" w:rsidRDefault="004E7988" w:rsidP="002A0447">
      <w:pPr>
        <w:spacing w:after="0" w:line="240" w:lineRule="auto"/>
      </w:pPr>
      <w:r>
        <w:separator/>
      </w:r>
    </w:p>
  </w:footnote>
  <w:footnote w:type="continuationSeparator" w:id="0">
    <w:p w14:paraId="65CD0B0E" w14:textId="77777777" w:rsidR="004E7988" w:rsidRDefault="004E7988" w:rsidP="002A04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0BE9D3" w14:textId="77777777" w:rsidR="002A0447" w:rsidRDefault="002A044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CC4D0E" w14:textId="0064465D" w:rsidR="002A0447" w:rsidRDefault="00DF2992" w:rsidP="00C15975">
    <w:pPr>
      <w:pStyle w:val="Nagwek"/>
      <w:tabs>
        <w:tab w:val="clear" w:pos="4536"/>
        <w:tab w:val="clear" w:pos="9072"/>
        <w:tab w:val="left" w:pos="1910"/>
      </w:tabs>
      <w:ind w:right="-288"/>
    </w:pPr>
    <w:r>
      <w:rPr>
        <w:noProof/>
      </w:rPr>
      <w:drawing>
        <wp:anchor distT="0" distB="0" distL="114300" distR="114300" simplePos="0" relativeHeight="251676672" behindDoc="0" locked="0" layoutInCell="1" allowOverlap="1" wp14:anchorId="63941EA2" wp14:editId="6F9804AD">
          <wp:simplePos x="0" y="0"/>
          <wp:positionH relativeFrom="column">
            <wp:posOffset>4279789</wp:posOffset>
          </wp:positionH>
          <wp:positionV relativeFrom="paragraph">
            <wp:posOffset>198120</wp:posOffset>
          </wp:positionV>
          <wp:extent cx="1470660" cy="363220"/>
          <wp:effectExtent l="0" t="0" r="0" b="0"/>
          <wp:wrapNone/>
          <wp:docPr id="76355223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0660" cy="363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D7CD6" w:rsidRPr="00F62C3C">
      <w:rPr>
        <w:noProof/>
        <w:color w:val="EE0000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389DBC01" wp14:editId="38317D10">
              <wp:simplePos x="0" y="0"/>
              <wp:positionH relativeFrom="column">
                <wp:posOffset>3308985</wp:posOffset>
              </wp:positionH>
              <wp:positionV relativeFrom="paragraph">
                <wp:posOffset>35560</wp:posOffset>
              </wp:positionV>
              <wp:extent cx="0" cy="690880"/>
              <wp:effectExtent l="0" t="0" r="38100" b="33020"/>
              <wp:wrapNone/>
              <wp:docPr id="1967574388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69088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line w14:anchorId="622A3152" id="Łącznik prosty 2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0.55pt,2.8pt" to="260.55pt,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" strokecolor="black [3213]">
              <v:stroke joinstyle="miter"/>
            </v:line>
          </w:pict>
        </mc:Fallback>
      </mc:AlternateContent>
    </w:r>
    <w:r w:rsidR="00C15975">
      <w:rPr>
        <w:noProof/>
      </w:rPr>
      <w:drawing>
        <wp:anchor distT="0" distB="0" distL="114300" distR="114300" simplePos="0" relativeHeight="251655168" behindDoc="1" locked="0" layoutInCell="1" allowOverlap="1" wp14:anchorId="3C487A55" wp14:editId="5057EB34">
          <wp:simplePos x="0" y="0"/>
          <wp:positionH relativeFrom="column">
            <wp:posOffset>-233045</wp:posOffset>
          </wp:positionH>
          <wp:positionV relativeFrom="paragraph">
            <wp:posOffset>64770</wp:posOffset>
          </wp:positionV>
          <wp:extent cx="3365500" cy="912495"/>
          <wp:effectExtent l="0" t="0" r="6350" b="1905"/>
          <wp:wrapNone/>
          <wp:docPr id="84944797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7105538" name="Obraz 2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866" t="14388"/>
                  <a:stretch>
                    <a:fillRect/>
                  </a:stretch>
                </pic:blipFill>
                <pic:spPr bwMode="auto">
                  <a:xfrm>
                    <a:off x="0" y="0"/>
                    <a:ext cx="3365500" cy="91249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15975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B696B0" w14:textId="77777777" w:rsidR="002A0447" w:rsidRDefault="002A044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6B46FCB"/>
    <w:multiLevelType w:val="hybridMultilevel"/>
    <w:tmpl w:val="C00C30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E822AD"/>
    <w:multiLevelType w:val="multilevel"/>
    <w:tmpl w:val="E230113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eastAsia="Default Metrics Fon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6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42B8"/>
    <w:rsid w:val="00005389"/>
    <w:rsid w:val="000507D4"/>
    <w:rsid w:val="00051776"/>
    <w:rsid w:val="00052EFD"/>
    <w:rsid w:val="000B1F37"/>
    <w:rsid w:val="000B73A9"/>
    <w:rsid w:val="000F2BAB"/>
    <w:rsid w:val="00133F40"/>
    <w:rsid w:val="00135221"/>
    <w:rsid w:val="001519D1"/>
    <w:rsid w:val="00253A76"/>
    <w:rsid w:val="002A0447"/>
    <w:rsid w:val="002C3C1F"/>
    <w:rsid w:val="002E3A0B"/>
    <w:rsid w:val="002F3E56"/>
    <w:rsid w:val="00371EFA"/>
    <w:rsid w:val="003A6C67"/>
    <w:rsid w:val="003E1903"/>
    <w:rsid w:val="003E780E"/>
    <w:rsid w:val="004150E3"/>
    <w:rsid w:val="004613FD"/>
    <w:rsid w:val="004B7CE7"/>
    <w:rsid w:val="004E7988"/>
    <w:rsid w:val="005425F7"/>
    <w:rsid w:val="00553C20"/>
    <w:rsid w:val="00593862"/>
    <w:rsid w:val="005B511F"/>
    <w:rsid w:val="00664702"/>
    <w:rsid w:val="006B55E9"/>
    <w:rsid w:val="006E36C2"/>
    <w:rsid w:val="006F1A78"/>
    <w:rsid w:val="00791C66"/>
    <w:rsid w:val="007F4693"/>
    <w:rsid w:val="008051D7"/>
    <w:rsid w:val="0085407D"/>
    <w:rsid w:val="00874E0B"/>
    <w:rsid w:val="008927C2"/>
    <w:rsid w:val="008C1067"/>
    <w:rsid w:val="00944BED"/>
    <w:rsid w:val="009507AB"/>
    <w:rsid w:val="009E30E8"/>
    <w:rsid w:val="00A35A5C"/>
    <w:rsid w:val="00A842B8"/>
    <w:rsid w:val="00AA17EB"/>
    <w:rsid w:val="00AC5BAB"/>
    <w:rsid w:val="00B01A84"/>
    <w:rsid w:val="00B36E5B"/>
    <w:rsid w:val="00B4631F"/>
    <w:rsid w:val="00B47A50"/>
    <w:rsid w:val="00BA225E"/>
    <w:rsid w:val="00BD7CD6"/>
    <w:rsid w:val="00BF4428"/>
    <w:rsid w:val="00C15975"/>
    <w:rsid w:val="00C63E44"/>
    <w:rsid w:val="00CC6859"/>
    <w:rsid w:val="00D37A18"/>
    <w:rsid w:val="00D84E33"/>
    <w:rsid w:val="00DF2992"/>
    <w:rsid w:val="00DF4AD0"/>
    <w:rsid w:val="00DF71F1"/>
    <w:rsid w:val="00DF7E22"/>
    <w:rsid w:val="00E0752A"/>
    <w:rsid w:val="00E119DA"/>
    <w:rsid w:val="00E961A8"/>
    <w:rsid w:val="00F22D22"/>
    <w:rsid w:val="00F45534"/>
    <w:rsid w:val="00F62C3C"/>
    <w:rsid w:val="00FD2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3F7B85"/>
  <w15:chartTrackingRefBased/>
  <w15:docId w15:val="{93953825-55ED-4C10-8229-12DED56AB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842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842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42B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842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842B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842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842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842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842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842B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842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42B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842B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842B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842B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842B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842B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842B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842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842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842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842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842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842B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842B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842B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842B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842B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842B8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A0447"/>
  </w:style>
  <w:style w:type="paragraph" w:styleId="Stopka">
    <w:name w:val="footer"/>
    <w:basedOn w:val="Normalny"/>
    <w:link w:val="Stopka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A0447"/>
  </w:style>
  <w:style w:type="table" w:styleId="Tabela-Siatka">
    <w:name w:val="Table Grid"/>
    <w:basedOn w:val="Standardowy"/>
    <w:uiPriority w:val="39"/>
    <w:rsid w:val="00253A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E0752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0752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0752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0752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0752A"/>
    <w:rPr>
      <w:b/>
      <w:bCs/>
      <w:sz w:val="20"/>
      <w:szCs w:val="20"/>
    </w:rPr>
  </w:style>
  <w:style w:type="paragraph" w:styleId="NormalnyWeb">
    <w:name w:val="Normal (Web)"/>
    <w:basedOn w:val="Normalny"/>
    <w:uiPriority w:val="99"/>
    <w:semiHidden/>
    <w:unhideWhenUsed/>
    <w:qFormat/>
    <w:rsid w:val="00791C66"/>
    <w:pPr>
      <w:suppressAutoHyphens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3386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237B51-C270-438D-A5AF-5C483D8B50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690</Words>
  <Characters>4143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b.h</dc:creator>
  <cp:keywords/>
  <dc:description/>
  <cp:lastModifiedBy>b.homoncik</cp:lastModifiedBy>
  <cp:revision>2</cp:revision>
  <cp:lastPrinted>2026-01-12T12:29:00Z</cp:lastPrinted>
  <dcterms:created xsi:type="dcterms:W3CDTF">2026-03-26T14:10:00Z</dcterms:created>
  <dcterms:modified xsi:type="dcterms:W3CDTF">2026-03-26T14:10:00Z</dcterms:modified>
</cp:coreProperties>
</file>